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54952" w14:textId="7E57515E" w:rsidR="00E80514" w:rsidRPr="00E80514" w:rsidRDefault="00E80514" w:rsidP="00E80514">
      <w:pPr>
        <w:spacing w:after="150" w:line="300" w:lineRule="atLeast"/>
        <w:jc w:val="center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Projekt pn. </w:t>
      </w: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„</w:t>
      </w:r>
      <w:proofErr w:type="spellStart"/>
      <w:r w:rsidR="00821FD2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SmartPrzedszkolaki</w:t>
      </w:r>
      <w:proofErr w:type="spellEnd"/>
      <w:r w:rsidR="00821FD2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 w Powiecie Dzierżoniowskim</w:t>
      </w:r>
      <w:r w:rsidR="002E739A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”</w:t>
      </w: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 realizowany jest w terminie od </w:t>
      </w:r>
      <w:r w:rsidR="00821FD2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01.04</w:t>
      </w: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.2024 do 3</w:t>
      </w:r>
      <w:r w:rsidR="00821FD2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1</w:t>
      </w: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.0</w:t>
      </w:r>
      <w:r w:rsidR="00821FD2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8</w:t>
      </w: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.2026 r. ze środków Unii Europejskiej,</w:t>
      </w:r>
    </w:p>
    <w:p w14:paraId="5ADAD44F" w14:textId="77777777" w:rsidR="00E80514" w:rsidRPr="00E80514" w:rsidRDefault="00E80514" w:rsidP="00E80514">
      <w:pPr>
        <w:spacing w:after="150" w:line="300" w:lineRule="atLeast"/>
        <w:jc w:val="center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w ramach programu Fundusze Europejskie dla Dolnego Śląska 2021-2027, Europejski Fundusz Społeczny PLUS, Priorytet 8 Fundusze Europejskie dla edukacji na Dolnym Śląsku, Działanie 8.1 Dostęp do edukacji.</w:t>
      </w:r>
    </w:p>
    <w:p w14:paraId="180FCEEA" w14:textId="77777777" w:rsidR="00E80514" w:rsidRPr="00E80514" w:rsidRDefault="00E80514" w:rsidP="00E80514">
      <w:pPr>
        <w:spacing w:after="150" w:line="300" w:lineRule="atLeast"/>
        <w:jc w:val="center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 </w:t>
      </w:r>
    </w:p>
    <w:p w14:paraId="3181B648" w14:textId="6B0B82B5" w:rsidR="00E80514" w:rsidRPr="00E80514" w:rsidRDefault="00E80514" w:rsidP="00E80514">
      <w:pPr>
        <w:spacing w:after="150" w:line="300" w:lineRule="atLeast"/>
        <w:jc w:val="center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>
        <w:rPr>
          <w:rFonts w:ascii="Roboto" w:eastAsia="Times New Roman" w:hAnsi="Roboto" w:cs="Times New Roman"/>
          <w:noProof/>
          <w:color w:val="767676"/>
          <w:kern w:val="0"/>
          <w:sz w:val="23"/>
          <w:szCs w:val="23"/>
          <w:lang w:eastAsia="pl-PL"/>
          <w14:ligatures w14:val="none"/>
        </w:rPr>
        <w:drawing>
          <wp:inline distT="0" distB="0" distL="0" distR="0" wp14:anchorId="735D8F41" wp14:editId="28CE699A">
            <wp:extent cx="6031419" cy="638175"/>
            <wp:effectExtent l="0" t="0" r="7620" b="0"/>
            <wp:docPr id="7834282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260" cy="6388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83AC8BD" w14:textId="77777777" w:rsidR="00E80514" w:rsidRPr="00E80514" w:rsidRDefault="00E80514" w:rsidP="00E80514">
      <w:pPr>
        <w:spacing w:after="150" w:line="300" w:lineRule="atLeast"/>
        <w:jc w:val="center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 </w:t>
      </w:r>
    </w:p>
    <w:p w14:paraId="6233D9AB" w14:textId="319C2908" w:rsidR="00E80514" w:rsidRPr="00E80514" w:rsidRDefault="00E80514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Wartość całkowita projektu: </w:t>
      </w:r>
      <w:r w:rsidR="00A2074E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2 102 629,79</w:t>
      </w: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 PLN</w:t>
      </w:r>
    </w:p>
    <w:p w14:paraId="7A325B3F" w14:textId="392AB349" w:rsidR="00E80514" w:rsidRDefault="00E80514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Wartość dofinansowania</w:t>
      </w:r>
      <w:r w:rsidR="00F77D51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 UE</w:t>
      </w: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: </w:t>
      </w:r>
      <w:r w:rsidR="00F77D51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1 471 840,85</w:t>
      </w:r>
      <w:r w:rsidR="00A2074E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 </w:t>
      </w: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PLN</w:t>
      </w:r>
    </w:p>
    <w:p w14:paraId="751ABD00" w14:textId="5C4707F8" w:rsidR="00F77D51" w:rsidRDefault="00F77D51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Wartość dofinansowania z Budżetu Państwa: 210 262,98 PLN </w:t>
      </w:r>
    </w:p>
    <w:p w14:paraId="1317D3DB" w14:textId="77777777" w:rsidR="002E739A" w:rsidRDefault="002E739A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</w:p>
    <w:p w14:paraId="4846003E" w14:textId="3FDF7DED" w:rsidR="00E80514" w:rsidRPr="00D60203" w:rsidRDefault="00D60203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 w:rsidRPr="00D60203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Beneficjent:</w:t>
      </w:r>
    </w:p>
    <w:p w14:paraId="12EB1002" w14:textId="64741A17" w:rsidR="00D60203" w:rsidRPr="00A61FA4" w:rsidRDefault="00D60203" w:rsidP="00A61FA4">
      <w:pPr>
        <w:pStyle w:val="Akapitzlist"/>
        <w:numPr>
          <w:ilvl w:val="0"/>
          <w:numId w:val="2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A61FA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Stowarzyszenie Ziemia Dzierżoniowska </w:t>
      </w:r>
    </w:p>
    <w:p w14:paraId="5A9EF36F" w14:textId="2720991B" w:rsidR="00D60203" w:rsidRDefault="00D60203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 w:rsidRPr="00D60203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 xml:space="preserve">Partnerzy: </w:t>
      </w:r>
    </w:p>
    <w:p w14:paraId="36875848" w14:textId="67C4ABB9" w:rsidR="00A61FA4" w:rsidRPr="00A61FA4" w:rsidRDefault="00A61FA4" w:rsidP="00A61FA4">
      <w:pPr>
        <w:pStyle w:val="Akapitzlist"/>
        <w:numPr>
          <w:ilvl w:val="0"/>
          <w:numId w:val="2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A61FA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Gmina Miejska Dzierżoniów,</w:t>
      </w:r>
    </w:p>
    <w:p w14:paraId="374D7B61" w14:textId="30B58212" w:rsidR="00A61FA4" w:rsidRPr="00A61FA4" w:rsidRDefault="00A61FA4" w:rsidP="00A61FA4">
      <w:pPr>
        <w:pStyle w:val="Akapitzlist"/>
        <w:numPr>
          <w:ilvl w:val="0"/>
          <w:numId w:val="2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A61FA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Gmina Niemcza,</w:t>
      </w:r>
    </w:p>
    <w:p w14:paraId="2FD57F0A" w14:textId="41AE9644" w:rsidR="00A61FA4" w:rsidRDefault="00A61FA4" w:rsidP="00A61FA4">
      <w:pPr>
        <w:pStyle w:val="Akapitzlist"/>
        <w:numPr>
          <w:ilvl w:val="0"/>
          <w:numId w:val="2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A61FA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Gmina Piława Górna.</w:t>
      </w:r>
    </w:p>
    <w:p w14:paraId="5C8F371B" w14:textId="77777777" w:rsidR="006E59E5" w:rsidRPr="00A61FA4" w:rsidRDefault="006E59E5" w:rsidP="00A31431">
      <w:pPr>
        <w:pStyle w:val="Akapitzlist"/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</w:p>
    <w:p w14:paraId="76B5A1E1" w14:textId="263F3DF9" w:rsidR="006E59E5" w:rsidRDefault="006E59E5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Podmioty realizujące projekt:</w:t>
      </w:r>
    </w:p>
    <w:p w14:paraId="6553BAF4" w14:textId="0196C638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Przedszkole Publiczne nr 1 w Dzierżoniowie,</w:t>
      </w:r>
    </w:p>
    <w:p w14:paraId="5A0EDAA5" w14:textId="07EF8138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Przedszkole Publiczne nr 2 w Dzierżoniowie,</w:t>
      </w:r>
    </w:p>
    <w:p w14:paraId="5FFBE8C9" w14:textId="30EB85CE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Przedszkole Publiczne nr 3 w Dzierżoniowie,</w:t>
      </w:r>
    </w:p>
    <w:p w14:paraId="78395446" w14:textId="2A9655A9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Przedszkole Publiczne nr 7 w Dzierżoniowie ,</w:t>
      </w:r>
    </w:p>
    <w:p w14:paraId="79B124E0" w14:textId="1AFFCEC2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Przedszkole Publiczne Zaczarowany </w:t>
      </w:r>
      <w:r w:rsidR="00F7237D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G</w:t>
      </w:r>
      <w:bookmarkStart w:id="0" w:name="_GoBack"/>
      <w:bookmarkEnd w:id="0"/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gród w Niemczy,</w:t>
      </w:r>
    </w:p>
    <w:p w14:paraId="486DD28A" w14:textId="4C8257D0" w:rsidR="006E59E5" w:rsidRPr="006E59E5" w:rsidRDefault="006E59E5" w:rsidP="006E59E5">
      <w:pPr>
        <w:pStyle w:val="Akapitzlist"/>
        <w:numPr>
          <w:ilvl w:val="0"/>
          <w:numId w:val="3"/>
        </w:num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6E59E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Przedszkole Publiczne Tęczowa Kraina w Piławie Górnej.</w:t>
      </w:r>
    </w:p>
    <w:p w14:paraId="5F5BCBF0" w14:textId="088AA861" w:rsidR="00D60203" w:rsidRDefault="0019007B" w:rsidP="00E80514">
      <w:p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Style w:val="Pogrubienie"/>
          <w:rFonts w:ascii="Roboto" w:hAnsi="Roboto"/>
          <w:color w:val="767676"/>
          <w:sz w:val="23"/>
          <w:szCs w:val="23"/>
          <w:shd w:val="clear" w:color="auto" w:fill="FFFFFF"/>
        </w:rPr>
        <w:t>Działania projektowe</w:t>
      </w:r>
      <w:r>
        <w:rPr>
          <w:rFonts w:ascii="Roboto" w:hAnsi="Roboto"/>
          <w:color w:val="767676"/>
          <w:sz w:val="23"/>
          <w:szCs w:val="23"/>
          <w:shd w:val="clear" w:color="auto" w:fill="FFFFFF"/>
        </w:rPr>
        <w:t>:</w:t>
      </w:r>
    </w:p>
    <w:p w14:paraId="7A7D321D" w14:textId="28EBF02C" w:rsidR="0019007B" w:rsidRPr="00E22F58" w:rsidRDefault="0019007B" w:rsidP="00E22F58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 w:rsidRPr="00E22F58">
        <w:rPr>
          <w:rFonts w:ascii="Roboto" w:hAnsi="Roboto"/>
          <w:color w:val="767676"/>
          <w:sz w:val="23"/>
          <w:szCs w:val="23"/>
          <w:shd w:val="clear" w:color="auto" w:fill="FFFFFF"/>
        </w:rPr>
        <w:t>zakup wyposażenia,</w:t>
      </w:r>
    </w:p>
    <w:p w14:paraId="52B3CF85" w14:textId="7E9122D5" w:rsidR="00E22F58" w:rsidRDefault="00E22F58" w:rsidP="00E22F58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t>rozwój kompetencji kluczowych,</w:t>
      </w:r>
    </w:p>
    <w:p w14:paraId="5466C497" w14:textId="77777777" w:rsidR="00F77D51" w:rsidRDefault="00F77D51" w:rsidP="00E22F58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t>zajęcia terapeutyczne,</w:t>
      </w:r>
    </w:p>
    <w:p w14:paraId="0FD1E6CF" w14:textId="77777777" w:rsidR="0086238A" w:rsidRDefault="00F77D51" w:rsidP="00E22F58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t>wspieranie uzdolnień,</w:t>
      </w:r>
    </w:p>
    <w:p w14:paraId="09D9492B" w14:textId="6F0350A7" w:rsidR="00F77D51" w:rsidRDefault="0086238A" w:rsidP="00E22F58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t>realizacja zajęć ekologicznych,</w:t>
      </w:r>
      <w:r w:rsidR="00F77D51">
        <w:rPr>
          <w:rFonts w:ascii="Roboto" w:hAnsi="Roboto"/>
          <w:color w:val="767676"/>
          <w:sz w:val="23"/>
          <w:szCs w:val="23"/>
          <w:shd w:val="clear" w:color="auto" w:fill="FFFFFF"/>
        </w:rPr>
        <w:t xml:space="preserve"> </w:t>
      </w:r>
    </w:p>
    <w:p w14:paraId="564E51D2" w14:textId="410D01B2" w:rsidR="00C77F87" w:rsidRPr="00FC3952" w:rsidRDefault="00506005" w:rsidP="00C77F87">
      <w:pPr>
        <w:pStyle w:val="Akapitzlist"/>
        <w:numPr>
          <w:ilvl w:val="0"/>
          <w:numId w:val="4"/>
        </w:numPr>
        <w:spacing w:after="150" w:line="300" w:lineRule="atLeast"/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t>podnoszenie kwalifikacji i kompetencji kadry w zakresie pedagogiki małego dziecka , doskonalenie metodyki pracy z dziećmi.</w:t>
      </w:r>
    </w:p>
    <w:p w14:paraId="47AB77EC" w14:textId="3ADAA4D6" w:rsidR="00D21789" w:rsidRPr="00C77F87" w:rsidRDefault="00D21789" w:rsidP="00C77F87">
      <w:pPr>
        <w:rPr>
          <w:rFonts w:ascii="Roboto" w:hAnsi="Roboto"/>
          <w:color w:val="767676"/>
          <w:sz w:val="23"/>
          <w:szCs w:val="23"/>
          <w:shd w:val="clear" w:color="auto" w:fill="FFFFFF"/>
        </w:rPr>
      </w:pPr>
      <w:r>
        <w:rPr>
          <w:rFonts w:ascii="Roboto" w:hAnsi="Roboto"/>
          <w:color w:val="767676"/>
          <w:sz w:val="23"/>
          <w:szCs w:val="23"/>
          <w:shd w:val="clear" w:color="auto" w:fill="FFFFFF"/>
        </w:rPr>
        <w:lastRenderedPageBreak/>
        <w:t>Łącznie wsparciem zostanie objętych 665 osób w tym 585 dzieci w wieku od 3 do 6 lat oraz 80 nauczycieli wychowania przedszkolnego.</w:t>
      </w:r>
    </w:p>
    <w:p w14:paraId="56337C32" w14:textId="2B06E574" w:rsidR="00FC3952" w:rsidRPr="00FC3952" w:rsidRDefault="00FC3952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FC3952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Zakres projektu został określony  na podstawie diagnoz potrzeb</w:t>
      </w:r>
      <w:r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 przeprowadzonych w każdej z placówek.</w:t>
      </w:r>
    </w:p>
    <w:p w14:paraId="728BB68A" w14:textId="10308127" w:rsidR="00E80514" w:rsidRDefault="00E80514" w:rsidP="00E80514">
      <w:pPr>
        <w:spacing w:after="150" w:line="300" w:lineRule="atLeast"/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b/>
          <w:bCs/>
          <w:color w:val="767676"/>
          <w:kern w:val="0"/>
          <w:sz w:val="23"/>
          <w:szCs w:val="23"/>
          <w:lang w:eastAsia="pl-PL"/>
          <w14:ligatures w14:val="none"/>
        </w:rPr>
        <w:t>Cel projektu:</w:t>
      </w:r>
    </w:p>
    <w:p w14:paraId="5D0AE63E" w14:textId="6E356013" w:rsidR="00E80514" w:rsidRDefault="00D02A53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Celem projektu jest zwiększenie dostępności </w:t>
      </w:r>
      <w:r w:rsidR="00506005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 do edukacji przedszkolnej na terenie powiatu Dzierżoniowskiego. </w:t>
      </w:r>
    </w:p>
    <w:p w14:paraId="5B1313D7" w14:textId="77777777" w:rsidR="00A31431" w:rsidRDefault="00D96E40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Działania </w:t>
      </w:r>
      <w:r w:rsidR="00A31431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przewidziane w projekcie </w:t>
      </w:r>
      <w:r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mają na celu korygowanie nieprawidłowości rozwojowych u dzieci</w:t>
      </w:r>
      <w:r w:rsidR="000B4E89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, kształtowanie umiejętności społecznych oraz scalanie grupy rówieśniczej. </w:t>
      </w:r>
    </w:p>
    <w:p w14:paraId="775C6C81" w14:textId="516A1EA6" w:rsidR="001F79D6" w:rsidRDefault="00A31431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Poprzez zwiększenie kompetencji nauczycieli, nauczanie przedszkolne stanie się bardziej efektywne, co przyczyni się do zwiększenia jakości usług świadczonych </w:t>
      </w:r>
      <w:r w:rsidR="006A6C4C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przez placówki oraz kierunkowe wsparcie przedszkolaków</w:t>
      </w:r>
      <w:r w:rsidR="00D611CC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.</w:t>
      </w:r>
      <w:r w:rsidR="006A6C4C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 </w:t>
      </w:r>
    </w:p>
    <w:p w14:paraId="062FAFE5" w14:textId="77777777" w:rsidR="00E80514" w:rsidRPr="00E80514" w:rsidRDefault="00E80514" w:rsidP="00E80514">
      <w:pPr>
        <w:spacing w:after="150" w:line="300" w:lineRule="atLeast"/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</w:pPr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#</w:t>
      </w:r>
      <w:proofErr w:type="spellStart"/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FunduszeUE</w:t>
      </w:r>
      <w:proofErr w:type="spellEnd"/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 xml:space="preserve"> #</w:t>
      </w:r>
      <w:proofErr w:type="spellStart"/>
      <w:r w:rsidRPr="00E80514">
        <w:rPr>
          <w:rFonts w:ascii="Roboto" w:eastAsia="Times New Roman" w:hAnsi="Roboto" w:cs="Times New Roman"/>
          <w:color w:val="767676"/>
          <w:kern w:val="0"/>
          <w:sz w:val="23"/>
          <w:szCs w:val="23"/>
          <w:lang w:eastAsia="pl-PL"/>
          <w14:ligatures w14:val="none"/>
        </w:rPr>
        <w:t>FunduszeEuropejskie</w:t>
      </w:r>
      <w:proofErr w:type="spellEnd"/>
    </w:p>
    <w:p w14:paraId="63184645" w14:textId="77777777" w:rsidR="00D036B2" w:rsidRDefault="00D036B2"/>
    <w:sectPr w:rsidR="00D03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7C2ECF"/>
    <w:multiLevelType w:val="hybridMultilevel"/>
    <w:tmpl w:val="FE4A04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863BA"/>
    <w:multiLevelType w:val="hybridMultilevel"/>
    <w:tmpl w:val="5472EA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1122"/>
    <w:multiLevelType w:val="hybridMultilevel"/>
    <w:tmpl w:val="D7FEAFA0"/>
    <w:lvl w:ilvl="0" w:tplc="F68CE0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6322CD"/>
    <w:multiLevelType w:val="multilevel"/>
    <w:tmpl w:val="842E7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514"/>
    <w:rsid w:val="000B4E89"/>
    <w:rsid w:val="0012711F"/>
    <w:rsid w:val="0019007B"/>
    <w:rsid w:val="001F79D6"/>
    <w:rsid w:val="00251D1B"/>
    <w:rsid w:val="00263BB7"/>
    <w:rsid w:val="002E739A"/>
    <w:rsid w:val="00340B91"/>
    <w:rsid w:val="003B40E3"/>
    <w:rsid w:val="00506005"/>
    <w:rsid w:val="0050677E"/>
    <w:rsid w:val="006A6C4C"/>
    <w:rsid w:val="006D4687"/>
    <w:rsid w:val="006E59E5"/>
    <w:rsid w:val="007A24BD"/>
    <w:rsid w:val="007C5816"/>
    <w:rsid w:val="00817F7F"/>
    <w:rsid w:val="00821FD2"/>
    <w:rsid w:val="0086238A"/>
    <w:rsid w:val="008E2FC2"/>
    <w:rsid w:val="00A03C47"/>
    <w:rsid w:val="00A2074E"/>
    <w:rsid w:val="00A31431"/>
    <w:rsid w:val="00A61FA4"/>
    <w:rsid w:val="00C77F87"/>
    <w:rsid w:val="00D02A53"/>
    <w:rsid w:val="00D036B2"/>
    <w:rsid w:val="00D21789"/>
    <w:rsid w:val="00D60203"/>
    <w:rsid w:val="00D611CC"/>
    <w:rsid w:val="00D96DFA"/>
    <w:rsid w:val="00D96E40"/>
    <w:rsid w:val="00E22F58"/>
    <w:rsid w:val="00E80514"/>
    <w:rsid w:val="00F7237D"/>
    <w:rsid w:val="00F77D51"/>
    <w:rsid w:val="00FC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78402"/>
  <w15:chartTrackingRefBased/>
  <w15:docId w15:val="{6BCCEDA1-8D40-4A14-9C0D-8E7DE3B2D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1FA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1900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5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Piwko</dc:creator>
  <cp:keywords/>
  <dc:description/>
  <cp:lastModifiedBy>Kowalski Ryszard</cp:lastModifiedBy>
  <cp:revision>3</cp:revision>
  <dcterms:created xsi:type="dcterms:W3CDTF">2024-08-08T10:02:00Z</dcterms:created>
  <dcterms:modified xsi:type="dcterms:W3CDTF">2024-08-08T12:03:00Z</dcterms:modified>
</cp:coreProperties>
</file>